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42" w:rsidRDefault="005B5942" w:rsidP="005B5942">
      <w:pPr>
        <w:jc w:val="center"/>
        <w:rPr>
          <w:b/>
        </w:rPr>
      </w:pPr>
      <w:r>
        <w:rPr>
          <w:b/>
        </w:rPr>
        <w:t>ARDSLEY VILLAGE BOARD OF TRUSTEES AGENDA</w:t>
      </w:r>
    </w:p>
    <w:p w:rsidR="005B5942" w:rsidRDefault="005B5942" w:rsidP="005B5942">
      <w:pPr>
        <w:jc w:val="center"/>
        <w:rPr>
          <w:b/>
        </w:rPr>
      </w:pPr>
      <w:r>
        <w:rPr>
          <w:b/>
        </w:rPr>
        <w:t>507 ASHFORD AVENUE</w:t>
      </w:r>
    </w:p>
    <w:p w:rsidR="005B5942" w:rsidRDefault="005B5942" w:rsidP="005B5942">
      <w:pPr>
        <w:jc w:val="center"/>
        <w:rPr>
          <w:b/>
        </w:rPr>
      </w:pPr>
      <w:r>
        <w:rPr>
          <w:b/>
        </w:rPr>
        <w:t>TUESDAY, FEBRUARY</w:t>
      </w:r>
      <w:r w:rsidR="00832137">
        <w:rPr>
          <w:b/>
        </w:rPr>
        <w:t xml:space="preserve"> </w:t>
      </w:r>
      <w:r>
        <w:rPr>
          <w:b/>
        </w:rPr>
        <w:t>18, 2014</w:t>
      </w:r>
    </w:p>
    <w:p w:rsidR="005B5942" w:rsidRDefault="005B5942" w:rsidP="005B5942">
      <w:pPr>
        <w:jc w:val="center"/>
        <w:rPr>
          <w:b/>
        </w:rPr>
      </w:pPr>
      <w:proofErr w:type="gramStart"/>
      <w:r>
        <w:rPr>
          <w:b/>
        </w:rPr>
        <w:t>REGULAR MEETING – 8:00 PM.</w:t>
      </w:r>
      <w:proofErr w:type="gramEnd"/>
    </w:p>
    <w:p w:rsidR="005B5942" w:rsidRDefault="005B5942" w:rsidP="005B5942">
      <w:pPr>
        <w:jc w:val="center"/>
        <w:rPr>
          <w:b/>
        </w:rPr>
      </w:pPr>
      <w:r>
        <w:rPr>
          <w:b/>
        </w:rPr>
        <w:t xml:space="preserve"> BROADCAST LIVE ON VERIZON CHANNEL 32/35 &amp; CABLEVISION 75</w:t>
      </w:r>
    </w:p>
    <w:p w:rsidR="005B5942" w:rsidRDefault="005B5942" w:rsidP="005B5942">
      <w:pPr>
        <w:jc w:val="center"/>
        <w:rPr>
          <w:b/>
        </w:rPr>
      </w:pPr>
      <w:r>
        <w:rPr>
          <w:b/>
        </w:rPr>
        <w:t>CALL IN NUMBER (914) 693-6202</w:t>
      </w:r>
    </w:p>
    <w:p w:rsidR="005B5942" w:rsidRDefault="005B5942" w:rsidP="005B5942">
      <w:pPr>
        <w:jc w:val="center"/>
        <w:rPr>
          <w:b/>
        </w:rPr>
      </w:pPr>
    </w:p>
    <w:p w:rsidR="005B5942" w:rsidRPr="004D2731" w:rsidRDefault="00BA3C18" w:rsidP="005B5942">
      <w:pPr>
        <w:jc w:val="center"/>
        <w:rPr>
          <w:b/>
          <w:i/>
        </w:rPr>
      </w:pPr>
      <w:r w:rsidRPr="004D2731">
        <w:rPr>
          <w:b/>
          <w:i/>
        </w:rPr>
        <w:t>8:00 P.M. - PRESENTATION BY FIRST NIAGARA</w:t>
      </w:r>
      <w:r w:rsidR="004D2731">
        <w:rPr>
          <w:b/>
          <w:i/>
        </w:rPr>
        <w:t xml:space="preserve"> RISK MANAGEMENT</w:t>
      </w:r>
    </w:p>
    <w:p w:rsidR="005B5942" w:rsidRPr="004D2731" w:rsidRDefault="005B5942" w:rsidP="005B5942">
      <w:pPr>
        <w:jc w:val="center"/>
        <w:rPr>
          <w:b/>
          <w:i/>
        </w:rPr>
      </w:pPr>
    </w:p>
    <w:p w:rsidR="005B5942" w:rsidRDefault="005B5942" w:rsidP="005B5942">
      <w:r>
        <w:rPr>
          <w:b/>
        </w:rPr>
        <w:t xml:space="preserve">8:15 P.M. – PUBLIC HEARING - </w:t>
      </w:r>
      <w:r w:rsidRPr="004C61BB">
        <w:t>To consider a resolution to override the property tax levy for fiscal year 2014-2015</w:t>
      </w:r>
    </w:p>
    <w:p w:rsidR="005B5942" w:rsidRDefault="005B5942" w:rsidP="005B5942"/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ANNOUNCEMENT OF EXIT SIGNS</w:t>
      </w:r>
    </w:p>
    <w:p w:rsidR="005B5942" w:rsidRDefault="005B5942" w:rsidP="005B5942">
      <w:pPr>
        <w:pStyle w:val="ListParagraph"/>
        <w:ind w:left="1080"/>
        <w:rPr>
          <w:b/>
        </w:rPr>
      </w:pPr>
    </w:p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PLEDGE OF ALLEGIANCE</w:t>
      </w:r>
    </w:p>
    <w:p w:rsidR="005B5942" w:rsidRPr="00D06580" w:rsidRDefault="005B5942" w:rsidP="005B5942">
      <w:pPr>
        <w:rPr>
          <w:b/>
        </w:rPr>
      </w:pPr>
    </w:p>
    <w:p w:rsidR="005B5942" w:rsidRPr="00D06580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MINUTES:  </w:t>
      </w:r>
      <w:r>
        <w:t>Regular Meeting – February 3, 2014</w:t>
      </w:r>
    </w:p>
    <w:p w:rsidR="005B5942" w:rsidRPr="00D06580" w:rsidRDefault="005B5942" w:rsidP="005B5942">
      <w:pPr>
        <w:rPr>
          <w:b/>
        </w:rPr>
      </w:pPr>
    </w:p>
    <w:p w:rsidR="005B5942" w:rsidRPr="004C61BB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5B5942" w:rsidRDefault="005B5942" w:rsidP="005B5942">
      <w:pPr>
        <w:pStyle w:val="ListParagraph"/>
        <w:ind w:left="1080"/>
      </w:pPr>
      <w:r>
        <w:t>LEGAL</w:t>
      </w:r>
      <w:r>
        <w:tab/>
      </w:r>
      <w:r>
        <w:tab/>
      </w:r>
      <w:r>
        <w:tab/>
      </w:r>
      <w:r>
        <w:tab/>
        <w:t>BUILDING/FIRE/POLICE REPORTS</w:t>
      </w:r>
    </w:p>
    <w:p w:rsidR="005B5942" w:rsidRDefault="005B5942" w:rsidP="005B5942">
      <w:pPr>
        <w:pStyle w:val="ListParagraph"/>
        <w:ind w:left="1080"/>
      </w:pPr>
      <w:r>
        <w:t>MANAGER</w:t>
      </w:r>
      <w:r>
        <w:tab/>
      </w:r>
      <w:r>
        <w:tab/>
      </w:r>
      <w:r>
        <w:tab/>
        <w:t>MAYOR’S ANNOUNCEMENTS</w:t>
      </w:r>
    </w:p>
    <w:p w:rsidR="005B5942" w:rsidRDefault="005B5942" w:rsidP="005B5942">
      <w:pPr>
        <w:pStyle w:val="ListParagraph"/>
        <w:ind w:left="1080"/>
      </w:pPr>
      <w:r>
        <w:t>TREASURER</w:t>
      </w:r>
      <w:r>
        <w:tab/>
      </w:r>
      <w:r>
        <w:tab/>
      </w:r>
      <w:r>
        <w:tab/>
        <w:t>COMMITTEE &amp; BOARD REPORTS</w:t>
      </w:r>
    </w:p>
    <w:p w:rsidR="005B5942" w:rsidRDefault="005B5942" w:rsidP="005B5942">
      <w:pPr>
        <w:pStyle w:val="ListParagraph"/>
        <w:ind w:left="1080"/>
      </w:pPr>
    </w:p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VISITORS:</w:t>
      </w:r>
    </w:p>
    <w:p w:rsidR="005B5942" w:rsidRDefault="005B5942" w:rsidP="005B5942">
      <w:pPr>
        <w:pStyle w:val="ListParagraph"/>
        <w:ind w:left="1080"/>
        <w:rPr>
          <w:b/>
        </w:rPr>
      </w:pPr>
    </w:p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5B5942" w:rsidRPr="005B5942" w:rsidRDefault="005B5942" w:rsidP="005B5942">
      <w:pPr>
        <w:pStyle w:val="ListParagraph"/>
        <w:numPr>
          <w:ilvl w:val="0"/>
          <w:numId w:val="3"/>
        </w:numPr>
        <w:rPr>
          <w:b/>
        </w:rPr>
      </w:pPr>
      <w:r>
        <w:t>Resolution Regarding Override to Property Tax Levy</w:t>
      </w:r>
    </w:p>
    <w:p w:rsidR="005B5942" w:rsidRPr="005B5942" w:rsidRDefault="005B5942" w:rsidP="005B5942">
      <w:pPr>
        <w:ind w:left="1080"/>
        <w:rPr>
          <w:b/>
        </w:rPr>
      </w:pPr>
    </w:p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5B5942" w:rsidRDefault="005B5942" w:rsidP="005B5942">
      <w:pPr>
        <w:pStyle w:val="ListParagraph"/>
        <w:numPr>
          <w:ilvl w:val="0"/>
          <w:numId w:val="6"/>
        </w:numPr>
      </w:pPr>
      <w:r>
        <w:t>Resolution Granting Tax Refund ($8,931.63) Re: Certiorari Proceeding for 645 Saw Mill River Road</w:t>
      </w:r>
      <w:r w:rsidR="00BA3C18">
        <w:t xml:space="preserve"> (</w:t>
      </w:r>
      <w:proofErr w:type="spellStart"/>
      <w:r w:rsidR="00BA3C18">
        <w:t>Coscia</w:t>
      </w:r>
      <w:proofErr w:type="spellEnd"/>
      <w:r w:rsidR="00BA3C18">
        <w:t>)</w:t>
      </w:r>
    </w:p>
    <w:p w:rsidR="005B5942" w:rsidRDefault="005B5942" w:rsidP="005B5942">
      <w:pPr>
        <w:pStyle w:val="ListParagraph"/>
        <w:numPr>
          <w:ilvl w:val="0"/>
          <w:numId w:val="6"/>
        </w:numPr>
      </w:pPr>
      <w:r>
        <w:t>Resolution Regarding Fund Balance Transfer – Certiorari for 645 Saw Mill River Road</w:t>
      </w:r>
    </w:p>
    <w:p w:rsidR="00BA3C18" w:rsidRDefault="00994E8C" w:rsidP="005B5942">
      <w:pPr>
        <w:pStyle w:val="ListParagraph"/>
        <w:numPr>
          <w:ilvl w:val="0"/>
          <w:numId w:val="6"/>
        </w:numPr>
      </w:pPr>
      <w:r>
        <w:t>Resolution Granting Tax Refund  (</w:t>
      </w:r>
      <w:r w:rsidR="00832137">
        <w:t>$</w:t>
      </w:r>
      <w:r>
        <w:t xml:space="preserve">43,507.79) Re:  </w:t>
      </w:r>
      <w:r w:rsidR="00422C3F">
        <w:t>Certiorari Proceeding for 495 Ashford Avenue – Parcel 6.50-34-14 owned by 1922-44 Boston Post Road</w:t>
      </w:r>
    </w:p>
    <w:p w:rsidR="00BA3C18" w:rsidRDefault="00BA3C18" w:rsidP="005B5942">
      <w:pPr>
        <w:pStyle w:val="ListParagraph"/>
        <w:numPr>
          <w:ilvl w:val="0"/>
          <w:numId w:val="6"/>
        </w:numPr>
      </w:pPr>
      <w:r>
        <w:t>Resolution Regard</w:t>
      </w:r>
      <w:r w:rsidR="00F17AA3">
        <w:t xml:space="preserve">ing Fund Balance Transfer – Certiorari for </w:t>
      </w:r>
      <w:r w:rsidR="00832137">
        <w:t xml:space="preserve">495 Ashford Avenue </w:t>
      </w:r>
    </w:p>
    <w:p w:rsidR="00BA3C18" w:rsidRDefault="00BA3C18" w:rsidP="005B5942">
      <w:pPr>
        <w:pStyle w:val="ListParagraph"/>
        <w:numPr>
          <w:ilvl w:val="0"/>
          <w:numId w:val="6"/>
        </w:numPr>
      </w:pPr>
      <w:r>
        <w:t>Resolution</w:t>
      </w:r>
      <w:r w:rsidR="00F17AA3">
        <w:t xml:space="preserve"> Granting Tax Refund ($20,755.34) Re: Certiorari Proceeding for 500 Ashford Avenue – Chase Bank</w:t>
      </w:r>
    </w:p>
    <w:p w:rsidR="00BA3C18" w:rsidRDefault="00BA3C18" w:rsidP="005B5942">
      <w:pPr>
        <w:pStyle w:val="ListParagraph"/>
        <w:numPr>
          <w:ilvl w:val="0"/>
          <w:numId w:val="6"/>
        </w:numPr>
      </w:pPr>
      <w:r>
        <w:t>Resolution Regarding Fund B</w:t>
      </w:r>
      <w:r w:rsidR="00F17AA3">
        <w:t>alance Transfer – Certiorari for 500 Ashford Avenue</w:t>
      </w:r>
    </w:p>
    <w:p w:rsidR="00BA3C18" w:rsidRDefault="00BA3C18" w:rsidP="005B5942">
      <w:pPr>
        <w:pStyle w:val="ListParagraph"/>
        <w:numPr>
          <w:ilvl w:val="0"/>
          <w:numId w:val="6"/>
        </w:numPr>
      </w:pPr>
      <w:r>
        <w:t>Res</w:t>
      </w:r>
      <w:r w:rsidR="00496E83">
        <w:t>olution Regarding First Niagara Risk Management</w:t>
      </w:r>
      <w:r w:rsidR="00832137">
        <w:t xml:space="preserve"> – Consulting Agreement</w:t>
      </w:r>
    </w:p>
    <w:p w:rsidR="00496E83" w:rsidRPr="005B5942" w:rsidRDefault="00496E83" w:rsidP="005B5942">
      <w:pPr>
        <w:pStyle w:val="ListParagraph"/>
        <w:numPr>
          <w:ilvl w:val="0"/>
          <w:numId w:val="6"/>
        </w:numPr>
      </w:pPr>
      <w:r>
        <w:t>Resolution Regarding Fund Balance Transfer ($7,200) for First Niagara Risk Management</w:t>
      </w:r>
    </w:p>
    <w:p w:rsidR="005B5942" w:rsidRDefault="005B5942" w:rsidP="005B5942">
      <w:pPr>
        <w:pStyle w:val="ListParagraph"/>
        <w:ind w:left="1080"/>
        <w:rPr>
          <w:b/>
        </w:rPr>
      </w:pPr>
    </w:p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EXECUTIVE SESSION</w:t>
      </w:r>
    </w:p>
    <w:p w:rsidR="005B5942" w:rsidRPr="00D06580" w:rsidRDefault="005B5942" w:rsidP="005B5942">
      <w:pPr>
        <w:rPr>
          <w:b/>
        </w:rPr>
      </w:pPr>
    </w:p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5B5942" w:rsidRPr="00D06580" w:rsidRDefault="005B5942" w:rsidP="005B5942">
      <w:pPr>
        <w:rPr>
          <w:b/>
        </w:rPr>
      </w:pPr>
    </w:p>
    <w:p w:rsidR="005B5942" w:rsidRDefault="005B5942" w:rsidP="005B5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MEETING:  Monday, March 3, 2014 – 8:00 P.M.</w:t>
      </w:r>
    </w:p>
    <w:p w:rsidR="005B5942" w:rsidRDefault="005B5942" w:rsidP="005B5942">
      <w:pPr>
        <w:rPr>
          <w:b/>
        </w:rPr>
      </w:pPr>
    </w:p>
    <w:p w:rsidR="005B5942" w:rsidRDefault="005B5942" w:rsidP="009F1209">
      <w:pPr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85375B">
          <w:rPr>
            <w:rStyle w:val="Hyperlink"/>
            <w:b/>
          </w:rPr>
          <w:t>WWW.ARDSLEYVILLAGE.COM</w:t>
        </w:r>
      </w:hyperlink>
    </w:p>
    <w:p w:rsidR="005B5942" w:rsidRPr="00D06580" w:rsidRDefault="005B5942" w:rsidP="005B5942">
      <w:pPr>
        <w:rPr>
          <w:b/>
        </w:rPr>
      </w:pPr>
    </w:p>
    <w:p w:rsidR="005B5942" w:rsidRDefault="005B5942" w:rsidP="005B5942"/>
    <w:p w:rsidR="00577CCE" w:rsidRDefault="00577CCE"/>
    <w:sectPr w:rsidR="00577CCE" w:rsidSect="004D2731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947"/>
    <w:multiLevelType w:val="hybridMultilevel"/>
    <w:tmpl w:val="DF1496E0"/>
    <w:lvl w:ilvl="0" w:tplc="16B43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272AE"/>
    <w:multiLevelType w:val="hybridMultilevel"/>
    <w:tmpl w:val="5A6A23C0"/>
    <w:lvl w:ilvl="0" w:tplc="8564B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55D"/>
    <w:multiLevelType w:val="hybridMultilevel"/>
    <w:tmpl w:val="12BAE660"/>
    <w:lvl w:ilvl="0" w:tplc="7A50E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A2143E"/>
    <w:multiLevelType w:val="hybridMultilevel"/>
    <w:tmpl w:val="98F8E640"/>
    <w:lvl w:ilvl="0" w:tplc="4506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FE7616"/>
    <w:multiLevelType w:val="hybridMultilevel"/>
    <w:tmpl w:val="707E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70BB"/>
    <w:multiLevelType w:val="hybridMultilevel"/>
    <w:tmpl w:val="FD2E50AC"/>
    <w:lvl w:ilvl="0" w:tplc="7AFCA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5942"/>
    <w:rsid w:val="002D615A"/>
    <w:rsid w:val="00422C3F"/>
    <w:rsid w:val="00496E83"/>
    <w:rsid w:val="004D2731"/>
    <w:rsid w:val="00577CCE"/>
    <w:rsid w:val="005B5942"/>
    <w:rsid w:val="00832137"/>
    <w:rsid w:val="00994E8C"/>
    <w:rsid w:val="009B566E"/>
    <w:rsid w:val="009E4C9B"/>
    <w:rsid w:val="009F1209"/>
    <w:rsid w:val="00AB40CF"/>
    <w:rsid w:val="00BA3C18"/>
    <w:rsid w:val="00F17AA3"/>
    <w:rsid w:val="00FA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6</cp:revision>
  <cp:lastPrinted>2014-02-14T15:36:00Z</cp:lastPrinted>
  <dcterms:created xsi:type="dcterms:W3CDTF">2014-02-11T16:36:00Z</dcterms:created>
  <dcterms:modified xsi:type="dcterms:W3CDTF">2014-02-14T15:53:00Z</dcterms:modified>
</cp:coreProperties>
</file>