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t>RESOLUTION GRANTING PERMISSION TO RENOVATE THE EXISTING BUILDING AT 12 CENTER STREET</w:t>
      </w:r>
    </w:p>
    <w:p w:rsidR="00A0258B" w:rsidRP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r w:rsidRPr="00A0258B">
        <w:rPr>
          <w:b/>
        </w:rPr>
        <w:tab/>
        <w:t xml:space="preserve">RESOLVED, </w:t>
      </w:r>
      <w:r w:rsidRPr="00A0258B">
        <w:t>that the Village of Ardsley hereby grants permission for XXII Five, LLC, owner of 12 Center Street  to renovate the existing building by enclosing a stairway on the southwest corner of the building with the following conditions:</w:t>
      </w:r>
    </w:p>
    <w:p w:rsidR="00A0258B" w:rsidRPr="00A0258B" w:rsidRDefault="00A0258B" w:rsidP="00A0258B"/>
    <w:p w:rsidR="00A0258B" w:rsidRPr="00A0258B" w:rsidRDefault="00A0258B" w:rsidP="00A0258B">
      <w:pPr>
        <w:pStyle w:val="ListParagraph"/>
        <w:numPr>
          <w:ilvl w:val="0"/>
          <w:numId w:val="1"/>
        </w:numPr>
      </w:pPr>
      <w:r w:rsidRPr="00A0258B">
        <w:t xml:space="preserve"> The applicant must present the application to the BAR.</w:t>
      </w:r>
    </w:p>
    <w:p w:rsidR="00A0258B" w:rsidRPr="00A0258B" w:rsidRDefault="00A0258B" w:rsidP="00A0258B">
      <w:pPr>
        <w:pStyle w:val="ListParagraph"/>
        <w:numPr>
          <w:ilvl w:val="0"/>
          <w:numId w:val="1"/>
        </w:numPr>
      </w:pPr>
      <w:r w:rsidRPr="00A0258B">
        <w:t>The applicant must provide construction drawings showing compliance with the NYS Building Code.</w:t>
      </w:r>
    </w:p>
    <w:p w:rsidR="00A0258B" w:rsidRPr="00A0258B" w:rsidRDefault="00A0258B" w:rsidP="00A0258B">
      <w:pPr>
        <w:pStyle w:val="ListParagraph"/>
        <w:numPr>
          <w:ilvl w:val="0"/>
          <w:numId w:val="1"/>
        </w:numPr>
      </w:pPr>
      <w:r w:rsidRPr="00A0258B">
        <w:t>The applicant must obtain a building permit before commencing construction.</w:t>
      </w:r>
    </w:p>
    <w:p w:rsidR="00A0258B" w:rsidRPr="00A0258B" w:rsidRDefault="00A0258B" w:rsidP="00A0258B">
      <w:pPr>
        <w:pStyle w:val="ListParagraph"/>
        <w:numPr>
          <w:ilvl w:val="0"/>
          <w:numId w:val="1"/>
        </w:numPr>
      </w:pPr>
      <w:r w:rsidRPr="00A0258B">
        <w:t xml:space="preserve">The building inspector will review </w:t>
      </w:r>
      <w:proofErr w:type="spellStart"/>
      <w:r w:rsidRPr="00A0258B">
        <w:t>stormwater</w:t>
      </w:r>
      <w:proofErr w:type="spellEnd"/>
      <w:r w:rsidRPr="00A0258B">
        <w:t xml:space="preserve"> retention and drainage during construction to ensure that the proposed design is adequate.  The applicant may be required to provide additional </w:t>
      </w:r>
      <w:proofErr w:type="spellStart"/>
      <w:r w:rsidRPr="00A0258B">
        <w:t>stormwater</w:t>
      </w:r>
      <w:proofErr w:type="spellEnd"/>
      <w:r w:rsidRPr="00A0258B">
        <w:t xml:space="preserve"> retention and/or drainage at that time.</w:t>
      </w:r>
    </w:p>
    <w:p w:rsidR="00A0258B" w:rsidRPr="00A0258B" w:rsidRDefault="00A0258B" w:rsidP="00A0258B">
      <w:pPr>
        <w:pStyle w:val="ListParagraph"/>
        <w:numPr>
          <w:ilvl w:val="0"/>
          <w:numId w:val="1"/>
        </w:numPr>
      </w:pPr>
      <w:r w:rsidRPr="00A0258B">
        <w:t>The applicant must obtain sign permits for any proposed signage.</w:t>
      </w:r>
    </w:p>
    <w:p w:rsidR="00577CCE" w:rsidRPr="00A0258B" w:rsidRDefault="00577CCE"/>
    <w:p w:rsidR="00A0258B" w:rsidRPr="00A0258B" w:rsidRDefault="00A0258B"/>
    <w:p w:rsidR="00A0258B" w:rsidRDefault="00A0258B" w:rsidP="00A0258B">
      <w:pPr>
        <w:jc w:val="center"/>
        <w:rPr>
          <w:b/>
        </w:rPr>
      </w:pPr>
    </w:p>
    <w:p w:rsid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t>RESOLUTION GRANTING PERMISSION TO UMANI SUSHI, INC. TO PLACE FOUR OR FIVE TABLES AND EIGHT TO TEN CHAIRS ON THE SIDEWALK IN FRONT OF 718 SAW MILL RIVER ROAD (A/K/A 724 SAW MILL RIVER ROAD)</w:t>
      </w:r>
    </w:p>
    <w:p w:rsidR="00A0258B" w:rsidRP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r w:rsidRPr="00A0258B">
        <w:rPr>
          <w:b/>
        </w:rPr>
        <w:t xml:space="preserve">RESOLVED, </w:t>
      </w:r>
      <w:r w:rsidRPr="00A0258B">
        <w:t xml:space="preserve">that the Village of Ardsley hereby grants permission for </w:t>
      </w:r>
      <w:proofErr w:type="spellStart"/>
      <w:r w:rsidRPr="00A0258B">
        <w:t>Umani</w:t>
      </w:r>
      <w:proofErr w:type="spellEnd"/>
      <w:r w:rsidRPr="00A0258B">
        <w:t xml:space="preserve"> Sushi, Inc., to place four or five tables and eight to ten chairs on the sidewalk in front of their restaurant located at 718 Saw Mill River Road (A/K/A 724 Saw Mill River Road) with the following conditions:</w:t>
      </w:r>
    </w:p>
    <w:p w:rsidR="00A0258B" w:rsidRPr="00A0258B" w:rsidRDefault="00A0258B" w:rsidP="00A0258B"/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 xml:space="preserve"> Outside seating shall be limited to 4-5 tables and 8-10 chairs.  The table size should be limited to 3’x 3’ square of 3’ round tables with no more than 2 chairs at each table.</w:t>
      </w:r>
    </w:p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>An unobstructed sidewalk width of 4 feet and an unobstructed exit width of 5 feet must be maintained at all times.</w:t>
      </w:r>
    </w:p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>The months of operation of the outdoor seating should be limited as determined by the Village Board (ex: April 1 to October 15 each year).</w:t>
      </w:r>
    </w:p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>The hours of operation should also be limited as determined by the Village Board (ex: 11am to 8 pm).</w:t>
      </w:r>
    </w:p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>Any conditions deemed appropriate by the Village Attorney &amp; Village Manager.</w:t>
      </w:r>
    </w:p>
    <w:p w:rsidR="00A0258B" w:rsidRPr="00A0258B" w:rsidRDefault="00A0258B" w:rsidP="00A0258B">
      <w:pPr>
        <w:pStyle w:val="ListParagraph"/>
        <w:numPr>
          <w:ilvl w:val="0"/>
          <w:numId w:val="2"/>
        </w:numPr>
      </w:pPr>
      <w:r w:rsidRPr="00A0258B">
        <w:t>Any conditions deemed appropriate by the Village Board.</w:t>
      </w:r>
    </w:p>
    <w:p w:rsidR="00A0258B" w:rsidRPr="00A0258B" w:rsidRDefault="00A0258B"/>
    <w:p w:rsidR="00A0258B" w:rsidRPr="00A0258B" w:rsidRDefault="00A0258B"/>
    <w:p w:rsidR="00A0258B" w:rsidRDefault="00A0258B" w:rsidP="00A0258B">
      <w:pPr>
        <w:jc w:val="center"/>
        <w:rPr>
          <w:b/>
        </w:rPr>
      </w:pPr>
    </w:p>
    <w:p w:rsidR="00A0258B" w:rsidRDefault="00A0258B" w:rsidP="00A0258B">
      <w:pPr>
        <w:jc w:val="center"/>
        <w:rPr>
          <w:b/>
        </w:rPr>
      </w:pPr>
    </w:p>
    <w:p w:rsidR="00A0258B" w:rsidRDefault="00A0258B" w:rsidP="00A0258B">
      <w:pPr>
        <w:jc w:val="center"/>
        <w:rPr>
          <w:b/>
        </w:rPr>
      </w:pPr>
    </w:p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lastRenderedPageBreak/>
        <w:t>RESOLUTION TO ADJOURN THE PUBLIC HEARING REGARDING THE 2014 ANNUAL STORMWATER REPORT</w:t>
      </w:r>
    </w:p>
    <w:p w:rsidR="00A0258B" w:rsidRPr="00A0258B" w:rsidRDefault="00A0258B" w:rsidP="00A0258B">
      <w:pPr>
        <w:jc w:val="center"/>
      </w:pPr>
    </w:p>
    <w:p w:rsidR="00A0258B" w:rsidRPr="00A0258B" w:rsidRDefault="00A0258B" w:rsidP="00A0258B">
      <w:r w:rsidRPr="00A0258B">
        <w:tab/>
        <w:t xml:space="preserve">RESOLVED, that the Village Board of the Village of Ardsley hereby adjourns the Public Hearing to May 21, 2014 at ________________p.m. for the purpose of receiving comments regarding the 2014 Village </w:t>
      </w:r>
      <w:proofErr w:type="spellStart"/>
      <w:r w:rsidRPr="00A0258B">
        <w:t>Stormwater</w:t>
      </w:r>
      <w:proofErr w:type="spellEnd"/>
      <w:r w:rsidRPr="00A0258B">
        <w:t xml:space="preserve"> Annual Report.</w:t>
      </w:r>
    </w:p>
    <w:p w:rsidR="00A0258B" w:rsidRDefault="00A0258B" w:rsidP="00A0258B"/>
    <w:p w:rsidR="00A0258B" w:rsidRDefault="00A0258B" w:rsidP="00A0258B"/>
    <w:p w:rsidR="00A0258B" w:rsidRPr="00A0258B" w:rsidRDefault="00A0258B" w:rsidP="00A0258B"/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t>RESOLUTION TO SCHEDULE A SPECIAL MEETING - PERSONNEL MATTERS</w:t>
      </w:r>
    </w:p>
    <w:p w:rsidR="00A0258B" w:rsidRPr="00A0258B" w:rsidRDefault="00A0258B" w:rsidP="00A0258B">
      <w:pPr>
        <w:jc w:val="both"/>
      </w:pPr>
    </w:p>
    <w:p w:rsidR="00A0258B" w:rsidRPr="00A0258B" w:rsidRDefault="00A0258B" w:rsidP="00A0258B">
      <w:pPr>
        <w:jc w:val="both"/>
      </w:pPr>
      <w:r w:rsidRPr="00A0258B">
        <w:t>RESOLVED, that the Village Board of the Village of Ardsley will hold a special meeting at 8:00 PM, Tuesday, May 6, 2014 for the sole purpose of entering into Executive Session to discuss Personnel Matters</w:t>
      </w:r>
    </w:p>
    <w:p w:rsidR="00A0258B" w:rsidRPr="00A0258B" w:rsidRDefault="00A0258B"/>
    <w:p w:rsidR="00A0258B" w:rsidRDefault="00A0258B"/>
    <w:p w:rsidR="00A0258B" w:rsidRDefault="00A0258B"/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t xml:space="preserve">RESOLUTION ESTABLISHING NEW T &amp; </w:t>
      </w:r>
      <w:proofErr w:type="gramStart"/>
      <w:r w:rsidRPr="00A0258B">
        <w:rPr>
          <w:b/>
        </w:rPr>
        <w:t>A</w:t>
      </w:r>
      <w:proofErr w:type="gramEnd"/>
      <w:r w:rsidRPr="00A0258B">
        <w:rPr>
          <w:b/>
        </w:rPr>
        <w:t xml:space="preserve"> ACCOUNT FOR COUNTY PORTION OF WATER WHEEL PROJECT</w:t>
      </w:r>
    </w:p>
    <w:p w:rsidR="00A0258B" w:rsidRPr="00A0258B" w:rsidRDefault="00A0258B" w:rsidP="00A0258B">
      <w:pPr>
        <w:jc w:val="both"/>
      </w:pPr>
    </w:p>
    <w:p w:rsidR="00A0258B" w:rsidRPr="00A0258B" w:rsidRDefault="00A0258B" w:rsidP="00A0258B">
      <w:pPr>
        <w:jc w:val="both"/>
      </w:pPr>
      <w:r w:rsidRPr="00A0258B">
        <w:t xml:space="preserve">Resolved, that the Village Board of the Village of Ardsley hereby authorizes the Village Treasurer to establish Trust &amp; Agency account #0082 for the consulting and inspection services for the County-funded portion of the Water Wheel project. </w:t>
      </w:r>
    </w:p>
    <w:p w:rsidR="00A0258B" w:rsidRPr="00A0258B" w:rsidRDefault="00A0258B"/>
    <w:p w:rsidR="00A0258B" w:rsidRDefault="00A0258B" w:rsidP="00A0258B">
      <w:pPr>
        <w:jc w:val="center"/>
        <w:rPr>
          <w:b/>
        </w:rPr>
      </w:pPr>
      <w:r w:rsidRPr="00A0258B">
        <w:rPr>
          <w:b/>
        </w:rPr>
        <w:t>RESOLUTION TO APPOINT NEW LIBRARY BOARD TRUSTEE</w:t>
      </w:r>
    </w:p>
    <w:p w:rsidR="00A0258B" w:rsidRPr="00A0258B" w:rsidRDefault="00A0258B" w:rsidP="00A0258B">
      <w:pPr>
        <w:jc w:val="center"/>
        <w:rPr>
          <w:b/>
        </w:rPr>
      </w:pPr>
      <w:r w:rsidRPr="00A0258B">
        <w:rPr>
          <w:b/>
        </w:rPr>
        <w:t>ROSEMARIE MARCUS</w:t>
      </w:r>
    </w:p>
    <w:p w:rsidR="00A0258B" w:rsidRPr="00A0258B" w:rsidRDefault="00A0258B" w:rsidP="00A0258B">
      <w:pPr>
        <w:jc w:val="both"/>
      </w:pPr>
    </w:p>
    <w:p w:rsidR="00A0258B" w:rsidRPr="00A0258B" w:rsidRDefault="00A0258B" w:rsidP="00A0258B">
      <w:pPr>
        <w:jc w:val="both"/>
      </w:pPr>
      <w:r w:rsidRPr="00A0258B">
        <w:t xml:space="preserve">Resolved, that the Mayor of the Village of Ardsley hereby makes the interim appointment  of Rosemarie Marcus residing at 2 Augustine Avenue to the Board of the Ardsley Public Library, effective immediately through Monday,  December 3, 2018 </w:t>
      </w:r>
    </w:p>
    <w:p w:rsidR="00A0258B" w:rsidRPr="00A0258B" w:rsidRDefault="00A0258B"/>
    <w:sectPr w:rsidR="00A0258B" w:rsidRPr="00A0258B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E26"/>
    <w:multiLevelType w:val="hybridMultilevel"/>
    <w:tmpl w:val="742E862E"/>
    <w:lvl w:ilvl="0" w:tplc="ED0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63629"/>
    <w:multiLevelType w:val="hybridMultilevel"/>
    <w:tmpl w:val="D996C7B0"/>
    <w:lvl w:ilvl="0" w:tplc="7004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258B"/>
    <w:rsid w:val="00577CCE"/>
    <w:rsid w:val="009E4C9B"/>
    <w:rsid w:val="00A0258B"/>
    <w:rsid w:val="00A1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</cp:revision>
  <cp:lastPrinted>2014-05-05T19:49:00Z</cp:lastPrinted>
  <dcterms:created xsi:type="dcterms:W3CDTF">2014-05-05T19:44:00Z</dcterms:created>
  <dcterms:modified xsi:type="dcterms:W3CDTF">2014-05-05T19:50:00Z</dcterms:modified>
</cp:coreProperties>
</file>